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ИРКУТСКА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ноября 2013 г. N 031-06-2849/13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ФИКСИРОВАННЫХ ТАРИФОВ НА УСЛУГИ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ЗАХОРОНЕНИЮ ТВЕРДЫХ БЫТОВЫХ ОТХОДОВ, </w:t>
      </w: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 УНИТАРНЫМ ПРЕДПРИЯТИЕМ "СПЕЦАВТОХОЗЯЙСТВО"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Г. ИРКУТСКА, И </w:t>
      </w:r>
      <w:proofErr w:type="gramStart"/>
      <w:r>
        <w:rPr>
          <w:rFonts w:ascii="Calibri" w:hAnsi="Calibri" w:cs="Calibri"/>
          <w:b/>
          <w:bCs/>
        </w:rPr>
        <w:t>ВНЕСЕНИИ</w:t>
      </w:r>
      <w:proofErr w:type="gramEnd"/>
      <w:r>
        <w:rPr>
          <w:rFonts w:ascii="Calibri" w:hAnsi="Calibri" w:cs="Calibri"/>
          <w:b/>
          <w:bCs/>
        </w:rPr>
        <w:t xml:space="preserve"> ИЗМЕНЕНИЙ В ПОСТАНОВЛЕНИЕ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ИРКУТСКА ОТ 30.11.2012 N 031-06-2315/12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  <w:proofErr w:type="gramEnd"/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31.12.2014 N 031-06-1615/14)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</w:t>
      </w:r>
      <w:hyperlink r:id="rId5" w:history="1">
        <w:r>
          <w:rPr>
            <w:rFonts w:ascii="Calibri" w:hAnsi="Calibri" w:cs="Calibri"/>
            <w:color w:val="0000FF"/>
          </w:rPr>
          <w:t>ст.ст. 16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ст. 5</w:t>
        </w:r>
      </w:hyperlink>
      <w:r>
        <w:rPr>
          <w:rFonts w:ascii="Calibri" w:hAnsi="Calibri" w:cs="Calibri"/>
        </w:rPr>
        <w:t xml:space="preserve"> Федерального закона от 30.12.2004 N 210-ФЗ "Об основах регулирования тарифов организаций коммунального комплекса",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proofErr w:type="gramEnd"/>
      <w:r>
        <w:rPr>
          <w:rFonts w:ascii="Calibri" w:hAnsi="Calibri" w:cs="Calibri"/>
        </w:rPr>
        <w:t xml:space="preserve">", </w:t>
      </w:r>
      <w:hyperlink r:id="rId9" w:history="1">
        <w:proofErr w:type="gramStart"/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15.02.2011 N 47 "Об утверждении методических указаний по расчету тарифов и надбавок в сфере деятельности организаций коммунального комплекса", </w:t>
      </w:r>
      <w:hyperlink r:id="rId10" w:history="1">
        <w:r>
          <w:rPr>
            <w:rFonts w:ascii="Calibri" w:hAnsi="Calibri" w:cs="Calibri"/>
            <w:color w:val="0000FF"/>
          </w:rPr>
          <w:t>ст. 2</w:t>
        </w:r>
      </w:hyperlink>
      <w:r>
        <w:rPr>
          <w:rFonts w:ascii="Calibri" w:hAnsi="Calibri" w:cs="Calibri"/>
        </w:rPr>
        <w:t xml:space="preserve"> Закона Иркутской области от 20.12.2010 N 131-ОЗ "О наделении органов местного самоуправления отдельными областными государственными полномочиями в области регулирования тарифов на услуги организаций коммунального комплекса",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службы по тарифам Иркутской области от 25.11.2013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246-спр "Об установлении предельных индексов максимально возможного изменения установленных тарифов на услуги по утилизации, обезвреживанию и захоронению твердых бытовых отходов, оказываемые организациями коммунального комплекса, с учетом надбавок к тарифам на услуги организаций коммунального комплекса в среднем по муниципальным образованиям Иркутской области на 2014 - 2016 годы", </w:t>
      </w:r>
      <w:hyperlink r:id="rId12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администрация города Иркутска постановляет:</w:t>
      </w:r>
      <w:proofErr w:type="gramEnd"/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фиксированные </w:t>
      </w:r>
      <w:hyperlink w:anchor="Par45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услуги по захоронению твердых бытовых отходов, оказываемые Муниципальным унитарным предприятием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>" г. Иркутска, на 2014 - 2016 годы с 01.01.2014 (Приложение N 1).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15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, в </w:t>
      </w:r>
      <w:hyperlink r:id="rId1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постановления администрации города Иркутска от 30.11.2012 N 031-06-2315/12 "Об утверждении фиксированного тарифа на утилизацию (захоронение) твердых бытовых отходов, выполняемую муниципальным унитарным предприятием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>" г. Иркутска" слова "на утилизацию (захоронение) твердых бытовых отходов, выполняемую" заменить словами "на услуги по захоронению твердых бытовых отходов, оказываемых".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Иркутска от 30.11.2012 N 031-06-2315/12 "Об утверждении фиксированного тарифа на услуги по захоронению твердых бытовых отходов, оказываемые муниципальным унитарным предприятием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>" г. Иркутска" отменить с 01.01.2014.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Архивному отделу организационно-контрольного управления аппарата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внести информационные справки в оригинал постановления администрации города Иркутска от 30.11.2012 N 031-06-2315/12: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внесении в него изменений настоящим постановлением;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дате его отмены с 01.01.2014.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Управлению по информационной политике, связям со средствами массовой информации </w:t>
      </w:r>
      <w:r>
        <w:rPr>
          <w:rFonts w:ascii="Calibri" w:hAnsi="Calibri" w:cs="Calibri"/>
        </w:rPr>
        <w:lastRenderedPageBreak/>
        <w:t xml:space="preserve">и общественностью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опубликовать настоящее постановление в средствах массовой информации.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 за исполнением постановления возложить на заместителя мэра - председателя </w:t>
      </w:r>
      <w:proofErr w:type="gramStart"/>
      <w:r>
        <w:rPr>
          <w:rFonts w:ascii="Calibri" w:hAnsi="Calibri" w:cs="Calibri"/>
        </w:rPr>
        <w:t>комитета городского обустройства администрации города Иркутска</w:t>
      </w:r>
      <w:proofErr w:type="gramEnd"/>
      <w:r>
        <w:rPr>
          <w:rFonts w:ascii="Calibri" w:hAnsi="Calibri" w:cs="Calibri"/>
        </w:rPr>
        <w:t>.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31.12.2014 N 031-06-1615/14)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В.И.КОНДРАШОВ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9"/>
      <w:bookmarkEnd w:id="1"/>
      <w:r>
        <w:rPr>
          <w:rFonts w:ascii="Calibri" w:hAnsi="Calibri" w:cs="Calibri"/>
        </w:rPr>
        <w:t>Приложение N 1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ноября 2013 года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031-06-2849/13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>ФИКСИРОВАННЫЕ ТАРИФЫ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ПО ЗАХОРОНЕНИЮ ТВЕРДЫХ БЫТОВЫХ ОТХОДОВ,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ОКАЗЫВАЕМЫЕ</w:t>
      </w:r>
      <w:proofErr w:type="gramEnd"/>
      <w:r>
        <w:rPr>
          <w:rFonts w:ascii="Calibri" w:hAnsi="Calibri" w:cs="Calibri"/>
        </w:rPr>
        <w:t xml:space="preserve"> МУНИЦИПАЛЬНЫМ УНИТАРНЫМ ПРЕДПРИЯТИЕМ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"СПЕЦАВТОХОЗЯЙСТВО" Г. ИРКУТСКА, НА 2014 - 2016 ГОДЫ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  <w:proofErr w:type="gramEnd"/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31.12.2014 N 031-06-1615/14)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90E23" w:rsidSect="00A26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4677"/>
        <w:gridCol w:w="4112"/>
      </w:tblGrid>
      <w:tr w:rsidR="00890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действия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Фиксированный тариф, руб. за 1 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>, без НДС</w:t>
            </w:r>
          </w:p>
        </w:tc>
      </w:tr>
      <w:tr w:rsidR="00890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31.12.2014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39,13</w:t>
            </w:r>
          </w:p>
        </w:tc>
      </w:tr>
      <w:tr w:rsidR="00890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31.12.2015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49,14</w:t>
            </w:r>
          </w:p>
        </w:tc>
      </w:tr>
      <w:tr w:rsidR="00890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01.01.2016 по 31.12.2016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23" w:rsidRDefault="0089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51,50</w:t>
            </w:r>
          </w:p>
        </w:tc>
      </w:tr>
    </w:tbl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мэра - председатель комитета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бюджетной политике и финансам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С.В.ЛИТВИНОВА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тарифного регулирования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закупок, ценового, тарифного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и трудовых отношений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по бюджетной политике и финансам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Л.П.НАУМЕНКО</w:t>
      </w: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23" w:rsidRDefault="00890E2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E23"/>
    <w:rsid w:val="00397F94"/>
    <w:rsid w:val="00890E23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B6387D7142D8CF97F43EDBC2E58899FA13D8EAA8A39BF8FA35E82BDc3v5F" TargetMode="External"/><Relationship Id="rId13" Type="http://schemas.openxmlformats.org/officeDocument/2006/relationships/hyperlink" Target="consultantplus://offline/ref=14CB6387D7142D8CF97F43EEAE4202859FAC6283A48633EED7FC05DFEA3CA3C0147F561FB07D0EAB012F00c8vCF" TargetMode="External"/><Relationship Id="rId18" Type="http://schemas.openxmlformats.org/officeDocument/2006/relationships/hyperlink" Target="consultantplus://offline/ref=14CB6387D7142D8CF97F43EEAE4202859FAC6283A4893AEAD7FC05DFEA3CA3C0147F561FB07D0EAB012B05c8vC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4CB6387D7142D8CF97F43EDBC2E58899FA03F8EAF8739BF8FA35E82BD35A99753300F5DF4700FACc0v0F" TargetMode="External"/><Relationship Id="rId12" Type="http://schemas.openxmlformats.org/officeDocument/2006/relationships/hyperlink" Target="consultantplus://offline/ref=14CB6387D7142D8CF97F43EEAE4202859FAC6283A48633EED7FC05DFEA3CA3C0147F561FB07D0EAB012F04c8v8F" TargetMode="External"/><Relationship Id="rId17" Type="http://schemas.openxmlformats.org/officeDocument/2006/relationships/hyperlink" Target="consultantplus://offline/ref=14CB6387D7142D8CF97F43EEAE4202859FAC6283A48E37EBD6FC05DFEA3CA3C0c1v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B6387D7142D8CF97F43EEAE4202859FAC6283AB893AEBD5FC05DFEA3CA3C0147F561FB07D0EAB012B05c8vF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B6387D7142D8CF97F43EDBC2E58899FA03887AD8E39BF8FA35E82BD35A99753300F5DF4700EA2c0v7F" TargetMode="External"/><Relationship Id="rId11" Type="http://schemas.openxmlformats.org/officeDocument/2006/relationships/hyperlink" Target="consultantplus://offline/ref=14CB6387D7142D8CF97F43EEAE4202859FAC6283A58E36EAD3FC05DFEA3CA3C0c1v4F" TargetMode="External"/><Relationship Id="rId5" Type="http://schemas.openxmlformats.org/officeDocument/2006/relationships/hyperlink" Target="consultantplus://offline/ref=14CB6387D7142D8CF97F43EDBC2E58899FA03887AD8E39BF8FA35E82BD35A99753300F5DF4700EADc0v7F" TargetMode="External"/><Relationship Id="rId15" Type="http://schemas.openxmlformats.org/officeDocument/2006/relationships/hyperlink" Target="consultantplus://offline/ref=14CB6387D7142D8CF97F43EEAE4202859FAC6283AB893AEBD5FC05DFEA3CA3C0147F561FB07D0EAB012B05c8v9F" TargetMode="External"/><Relationship Id="rId10" Type="http://schemas.openxmlformats.org/officeDocument/2006/relationships/hyperlink" Target="consultantplus://offline/ref=14CB6387D7142D8CF97F43EEAE4202859FAC6283AA8A35EAD5FC05DFEA3CA3C0147F561FB07D0EAB012B05c8v3F" TargetMode="External"/><Relationship Id="rId19" Type="http://schemas.openxmlformats.org/officeDocument/2006/relationships/hyperlink" Target="consultantplus://offline/ref=14CB6387D7142D8CF97F43EEAE4202859FAC6283A4893AEAD7FC05DFEA3CA3C0147F561FB07D0EAB012B05c8vDF" TargetMode="External"/><Relationship Id="rId4" Type="http://schemas.openxmlformats.org/officeDocument/2006/relationships/hyperlink" Target="consultantplus://offline/ref=14CB6387D7142D8CF97F43EEAE4202859FAC6283A4893AEAD7FC05DFEA3CA3C0147F561FB07D0EAB012B05c8vFF" TargetMode="External"/><Relationship Id="rId9" Type="http://schemas.openxmlformats.org/officeDocument/2006/relationships/hyperlink" Target="consultantplus://offline/ref=14CB6387D7142D8CF97F43EDBC2E58899FA63D8BA98639BF8FA35E82BDc3v5F" TargetMode="External"/><Relationship Id="rId14" Type="http://schemas.openxmlformats.org/officeDocument/2006/relationships/hyperlink" Target="consultantplus://offline/ref=14CB6387D7142D8CF97F43EEAE4202859FAC6283A48633EED7FC05DFEA3CA3C0147F561FB07D0EAB012F0Cc8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5545</Characters>
  <Application>Microsoft Office Word</Application>
  <DocSecurity>0</DocSecurity>
  <Lines>46</Lines>
  <Paragraphs>13</Paragraphs>
  <ScaleCrop>false</ScaleCrop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2015-03-28T05:48:00Z</dcterms:created>
  <dcterms:modified xsi:type="dcterms:W3CDTF">2015-03-28T05:48:00Z</dcterms:modified>
</cp:coreProperties>
</file>