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СЛУЖБА ПО ТАРИФАМ ИРКУТСКОЙ ОБЛАСТИ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ноября 2010 г. N 111-спр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ХОЛОДНУЮ ВОДУ, ВОДООТВЕДЕНИЕ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ОЧИСТКУ СТОЧНЫХ ВОД ДЛЯ МУП "ПРОИЗВОДСТВЕННОЕ УПРАВЛЕНИЕ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ВОДОПРОВОДНО-КАНАЛИЗАЦИОННОГО ХОЗЯЙСТВА" Г. ИРКУТСКА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2004 года N 210-ФЗ "Об основах регулирования тарифов организаций коммунального комплекса",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 июля 2008 года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руководствуясь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 Иркутской области</w:t>
      </w:r>
      <w:proofErr w:type="gramEnd"/>
      <w:r>
        <w:rPr>
          <w:rFonts w:ascii="Calibri" w:hAnsi="Calibri" w:cs="Calibri"/>
        </w:rPr>
        <w:t xml:space="preserve"> от 29 декабря 2009 года N 400/179-пп, учитывая итоги рассмотрения данного вопроса на заседании Правления службы по тарифам Иркутской области 29 ноября 2010 года, приказываю: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января 2011 года на срок не менее одного года </w:t>
      </w:r>
      <w:hyperlink w:anchor="Par31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холодную воду, водоотведение и очистку сточных вод для МУП "Производственное управление водопроводно-канализационного хозяйства"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согласно приложению.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подлежит официальному опубликованию.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замещающий</w:t>
      </w:r>
      <w:proofErr w:type="gramEnd"/>
      <w:r>
        <w:rPr>
          <w:rFonts w:ascii="Calibri" w:hAnsi="Calibri" w:cs="Calibri"/>
        </w:rPr>
        <w:t xml:space="preserve"> должность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службы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ноября 2010 года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111-спр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ТАРИФЫ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ХОЛОДНУЮ ВОДУ, ВОДООТВЕДЕНИЕ И ОЧИСТКУ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 ДЛЯ МУП "ПРОИЗВОДСТВЕННОЕ УПРАВЛЕНИЕ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ВОДОПРОВОДНО-КАНАЛИЗАЦИОННОГО ХОЗЯЙСТВА" Г. ИРКУТСКА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20"/>
        <w:gridCol w:w="1800"/>
        <w:gridCol w:w="1800"/>
        <w:gridCol w:w="2520"/>
      </w:tblGrid>
      <w:tr w:rsidR="0009254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населенного  </w:t>
            </w:r>
          </w:p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пункта    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Тариф (руб./куб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без учета НДС)       </w:t>
            </w:r>
          </w:p>
        </w:tc>
      </w:tr>
      <w:tr w:rsidR="000925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холодная вода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водоотведение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очистка сточных вод</w:t>
            </w:r>
          </w:p>
        </w:tc>
      </w:tr>
      <w:tr w:rsidR="000925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Иркутск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6,19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4,01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3,08</w:t>
            </w:r>
          </w:p>
        </w:tc>
      </w:tr>
      <w:tr w:rsidR="000925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Шелехов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2,66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42" w:rsidRDefault="0009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-   </w:t>
            </w:r>
          </w:p>
        </w:tc>
      </w:tr>
    </w:tbl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Г.Ф.ЗАХАРОВА</w:t>
      </w: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42" w:rsidRDefault="000925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A0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542"/>
    <w:rsid w:val="00092542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D2F4CBF1FE4E2BABDFA4432E0375A905A33F34A17D52C49BAFE171128756B1DC9B50C6298E2D870E089941F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2F4CBF1FE4E2BABDFA4403C6F2FA505A96439A27C5F9AC2F0BA2C4548FEF" TargetMode="External"/><Relationship Id="rId5" Type="http://schemas.openxmlformats.org/officeDocument/2006/relationships/hyperlink" Target="consultantplus://offline/ref=EFD2F4CBF1FE4E2BABDFA4403C6F2FA505AB603FA77F5F9AC2F0BA2C4548F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2015-03-28T05:05:00Z</dcterms:created>
  <dcterms:modified xsi:type="dcterms:W3CDTF">2015-03-28T05:06:00Z</dcterms:modified>
</cp:coreProperties>
</file>